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B87" w:rsidRDefault="00047B87" w:rsidP="00047B87">
      <w:pPr>
        <w:ind w:firstLine="708"/>
        <w:jc w:val="center"/>
      </w:pPr>
      <w:r>
        <w:t>Анализ состояния обеспечения и защиты прав граждан</w:t>
      </w:r>
    </w:p>
    <w:p w:rsidR="00047B87" w:rsidRDefault="00047B87" w:rsidP="00047B87">
      <w:pPr>
        <w:ind w:firstLine="708"/>
        <w:jc w:val="center"/>
      </w:pPr>
      <w:r>
        <w:t>в сфере обязательного медицинского страхования Республики Саха (Якутия)</w:t>
      </w:r>
    </w:p>
    <w:p w:rsidR="00047B87" w:rsidRDefault="00047B87" w:rsidP="00047B87">
      <w:pPr>
        <w:ind w:firstLine="708"/>
        <w:jc w:val="center"/>
      </w:pPr>
      <w:r>
        <w:t xml:space="preserve">за 1 квартал </w:t>
      </w:r>
      <w:r>
        <w:t>202</w:t>
      </w:r>
      <w:r>
        <w:t>6</w:t>
      </w:r>
      <w:r>
        <w:t xml:space="preserve"> года</w:t>
      </w:r>
    </w:p>
    <w:p w:rsidR="00047B87" w:rsidRDefault="00047B87" w:rsidP="00047B87">
      <w:pPr>
        <w:ind w:firstLine="708"/>
        <w:jc w:val="both"/>
      </w:pPr>
    </w:p>
    <w:p w:rsidR="00047B87" w:rsidRPr="00167DA2" w:rsidRDefault="00047B87" w:rsidP="00047B87">
      <w:pPr>
        <w:ind w:firstLine="708"/>
        <w:jc w:val="both"/>
      </w:pPr>
      <w:r w:rsidRPr="00167DA2">
        <w:t>Территориальным фондом обязательного медицинского страхования Республики Саха (Якутия) (далее ТФОМС Р</w:t>
      </w:r>
      <w:proofErr w:type="gramStart"/>
      <w:r w:rsidRPr="00167DA2">
        <w:t>С(</w:t>
      </w:r>
      <w:proofErr w:type="gramEnd"/>
      <w:r w:rsidRPr="00167DA2">
        <w:t xml:space="preserve">Я)) проведен анализ состояния обеспечения и защиты прав граждан в сфере обязательного медицинского страхования Республики Саха (Якутия) по итогам </w:t>
      </w:r>
      <w:r>
        <w:t>1 квартала 2026</w:t>
      </w:r>
      <w:r w:rsidRPr="00167DA2">
        <w:t xml:space="preserve"> года, в сравн</w:t>
      </w:r>
      <w:r>
        <w:t>ении с аналогичным периодом 2025</w:t>
      </w:r>
      <w:r w:rsidRPr="00167DA2">
        <w:t xml:space="preserve">г. </w:t>
      </w:r>
    </w:p>
    <w:p w:rsidR="00047B87" w:rsidRPr="00167DA2" w:rsidRDefault="00047B87" w:rsidP="00047B87">
      <w:pPr>
        <w:ind w:firstLine="708"/>
        <w:jc w:val="both"/>
      </w:pPr>
      <w:r w:rsidRPr="00167DA2">
        <w:t>Во исполнение ст.40 Федерального закона от 29 ноября 2010г. №326-ФЗ «Об обязательном медицинском страховании в РФ» страховыми медицинскими организациями и ТФОМС РС (Я) проведен контроль объемов, сроков, качества и условий предоставления медицинской помощи в медицинских организациях республики.</w:t>
      </w:r>
    </w:p>
    <w:p w:rsidR="00047B87" w:rsidRPr="006B2B1B" w:rsidRDefault="00047B87" w:rsidP="00047B87">
      <w:pPr>
        <w:ind w:firstLine="708"/>
        <w:jc w:val="both"/>
      </w:pPr>
      <w:r>
        <w:rPr>
          <w:szCs w:val="20"/>
        </w:rPr>
        <w:t>З</w:t>
      </w:r>
      <w:r w:rsidRPr="005141D5">
        <w:rPr>
          <w:szCs w:val="20"/>
        </w:rPr>
        <w:t xml:space="preserve">а отчетный период специалистами-экспертами страховых медицинских организаций при проведении </w:t>
      </w:r>
      <w:r>
        <w:rPr>
          <w:szCs w:val="20"/>
        </w:rPr>
        <w:t xml:space="preserve">плановых и внеплановых </w:t>
      </w:r>
      <w:r w:rsidRPr="005141D5">
        <w:rPr>
          <w:szCs w:val="20"/>
        </w:rPr>
        <w:t xml:space="preserve">МЭЭ рассмотрено </w:t>
      </w:r>
      <w:r>
        <w:rPr>
          <w:szCs w:val="20"/>
        </w:rPr>
        <w:t>19</w:t>
      </w:r>
      <w:r>
        <w:rPr>
          <w:szCs w:val="20"/>
        </w:rPr>
        <w:sym w:font="Symbol" w:char="F0B0"/>
      </w:r>
      <w:r>
        <w:rPr>
          <w:szCs w:val="20"/>
        </w:rPr>
        <w:t>023страховых случаев (</w:t>
      </w:r>
      <w:r w:rsidRPr="00070FAB">
        <w:rPr>
          <w:szCs w:val="20"/>
        </w:rPr>
        <w:t>за аналогичный период 202</w:t>
      </w:r>
      <w:r>
        <w:rPr>
          <w:szCs w:val="20"/>
        </w:rPr>
        <w:t>5</w:t>
      </w:r>
      <w:r w:rsidRPr="00070FAB">
        <w:rPr>
          <w:szCs w:val="20"/>
        </w:rPr>
        <w:t>г. было рассмотрено</w:t>
      </w:r>
      <w:r>
        <w:rPr>
          <w:szCs w:val="20"/>
        </w:rPr>
        <w:t xml:space="preserve"> 22 775</w:t>
      </w:r>
      <w:r w:rsidRPr="00070FAB">
        <w:rPr>
          <w:szCs w:val="20"/>
        </w:rPr>
        <w:t xml:space="preserve">). </w:t>
      </w:r>
      <w:r>
        <w:rPr>
          <w:szCs w:val="20"/>
        </w:rPr>
        <w:t>При этом выявлено нарушений 1 114</w:t>
      </w:r>
      <w:r w:rsidRPr="000B1878">
        <w:rPr>
          <w:szCs w:val="20"/>
        </w:rPr>
        <w:t xml:space="preserve">, что составило </w:t>
      </w:r>
      <w:r>
        <w:rPr>
          <w:szCs w:val="20"/>
        </w:rPr>
        <w:t>5,8</w:t>
      </w:r>
      <w:r w:rsidRPr="000B1878">
        <w:rPr>
          <w:szCs w:val="20"/>
        </w:rPr>
        <w:t xml:space="preserve">% </w:t>
      </w:r>
      <w:r>
        <w:rPr>
          <w:szCs w:val="20"/>
        </w:rPr>
        <w:t xml:space="preserve">(за аналогичный период нарушений 1 648 или 7,2%). </w:t>
      </w:r>
      <w:proofErr w:type="gramStart"/>
      <w:r w:rsidRPr="000E56E5">
        <w:rPr>
          <w:szCs w:val="20"/>
        </w:rPr>
        <w:t>На 1 месте – нарушения, связанные с несоответствием данных медицинской документации данным реестра счетов – 408 или 37% (за аналогичный период указанных нарушений -61%), на 2 месте нарушения, связанные с отсутствием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- 346 или 31% (за аналогичный период 2024г. указанных нарушений - 25</w:t>
      </w:r>
      <w:proofErr w:type="gramEnd"/>
      <w:r w:rsidRPr="000E56E5">
        <w:rPr>
          <w:szCs w:val="20"/>
        </w:rPr>
        <w:t xml:space="preserve">%). </w:t>
      </w:r>
      <w:r w:rsidRPr="006B2B1B">
        <w:rPr>
          <w:szCs w:val="20"/>
        </w:rPr>
        <w:t xml:space="preserve">На 3 месте нарушения, связанные с </w:t>
      </w:r>
      <w:r>
        <w:rPr>
          <w:szCs w:val="20"/>
        </w:rPr>
        <w:t xml:space="preserve">наличием признаков искажения сведений, представленных в медицинской документации 91 </w:t>
      </w:r>
      <w:r w:rsidRPr="006B2B1B">
        <w:t xml:space="preserve">или </w:t>
      </w:r>
      <w:r>
        <w:t>8</w:t>
      </w:r>
      <w:r w:rsidRPr="006B2B1B">
        <w:t xml:space="preserve">% (за аналогичный период этих нарушений было – </w:t>
      </w:r>
      <w:r>
        <w:t>87</w:t>
      </w:r>
      <w:r w:rsidRPr="006B2B1B">
        <w:t xml:space="preserve"> или 5%).</w:t>
      </w:r>
    </w:p>
    <w:p w:rsidR="00047B87" w:rsidRPr="00AD5089" w:rsidRDefault="00047B87" w:rsidP="00047B87">
      <w:pPr>
        <w:pStyle w:val="a3"/>
        <w:spacing w:after="0"/>
        <w:ind w:firstLine="708"/>
        <w:jc w:val="both"/>
      </w:pPr>
      <w:r w:rsidRPr="00AD5089">
        <w:t>Наибольшее количество нарушений по МЭЭ выявлено в ГБУ Р</w:t>
      </w:r>
      <w:proofErr w:type="gramStart"/>
      <w:r w:rsidRPr="00AD5089">
        <w:t>С(</w:t>
      </w:r>
      <w:proofErr w:type="gramEnd"/>
      <w:r w:rsidRPr="00AD5089">
        <w:t>Я) «</w:t>
      </w:r>
      <w:proofErr w:type="spellStart"/>
      <w:r w:rsidRPr="00AD5089">
        <w:t>Чурапчинская</w:t>
      </w:r>
      <w:proofErr w:type="spellEnd"/>
      <w:r w:rsidRPr="00AD5089">
        <w:t xml:space="preserve"> ЦРБ» – 58%, в ГБУ РС(Я) «</w:t>
      </w:r>
      <w:proofErr w:type="spellStart"/>
      <w:r w:rsidRPr="00AD5089">
        <w:t>Усть</w:t>
      </w:r>
      <w:proofErr w:type="spellEnd"/>
      <w:r w:rsidRPr="00AD5089">
        <w:t>-Майская ЦРБ» - 42% и в ГБУ РС(Я) «</w:t>
      </w:r>
      <w:proofErr w:type="spellStart"/>
      <w:r w:rsidRPr="00AD5089">
        <w:t>Аллаиховская</w:t>
      </w:r>
      <w:proofErr w:type="spellEnd"/>
      <w:r w:rsidRPr="00AD5089">
        <w:t xml:space="preserve"> ЦРБ» по 38%.</w:t>
      </w:r>
    </w:p>
    <w:p w:rsidR="00047B87" w:rsidRDefault="00047B87" w:rsidP="00047B87">
      <w:pPr>
        <w:pStyle w:val="a3"/>
        <w:spacing w:after="0"/>
        <w:ind w:firstLine="708"/>
        <w:jc w:val="both"/>
      </w:pPr>
      <w:r w:rsidRPr="00123C47">
        <w:t>По</w:t>
      </w:r>
      <w:r w:rsidRPr="008D6763">
        <w:t xml:space="preserve"> результатам экспертиз качества медицинской помощи (ЭКМП) всего рассмотрено страховых случаев при проведении плановых и </w:t>
      </w:r>
      <w:r>
        <w:t xml:space="preserve">внеплановых </w:t>
      </w:r>
      <w:r w:rsidRPr="008D6763">
        <w:t>ЭКМП</w:t>
      </w:r>
      <w:r>
        <w:t xml:space="preserve"> 6 459</w:t>
      </w:r>
      <w:r w:rsidRPr="000B1878">
        <w:t xml:space="preserve"> экспертиз, выявлено </w:t>
      </w:r>
      <w:r>
        <w:t xml:space="preserve">2 213 </w:t>
      </w:r>
      <w:r w:rsidRPr="000B1878">
        <w:t xml:space="preserve">или </w:t>
      </w:r>
      <w:r>
        <w:t>34%</w:t>
      </w:r>
      <w:r w:rsidRPr="000B1878">
        <w:t xml:space="preserve"> нарушений </w:t>
      </w:r>
      <w:r>
        <w:t>(за 1 квартал 2025 года проведено 5 608 экспертиз качества медицинской помощи</w:t>
      </w:r>
      <w:r w:rsidRPr="008D6763">
        <w:t xml:space="preserve">, выявлено </w:t>
      </w:r>
      <w:r w:rsidRPr="000B1878">
        <w:t>2 468</w:t>
      </w:r>
      <w:r>
        <w:t xml:space="preserve"> </w:t>
      </w:r>
      <w:r w:rsidRPr="008D6763">
        <w:t xml:space="preserve">или </w:t>
      </w:r>
      <w:r>
        <w:t>44% нарушений)</w:t>
      </w:r>
      <w:r w:rsidRPr="008D6763">
        <w:t xml:space="preserve">. В структуре нарушений сохраняется значительное количество нарушений, связанных с ненадлежащим и несвоевременным оказанием медицинской </w:t>
      </w:r>
      <w:r w:rsidRPr="00F4226E">
        <w:t xml:space="preserve">помощи </w:t>
      </w:r>
      <w:r>
        <w:t>1 864</w:t>
      </w:r>
      <w:r w:rsidRPr="00F4226E">
        <w:t xml:space="preserve">, что составляет </w:t>
      </w:r>
      <w:r>
        <w:t>84</w:t>
      </w:r>
      <w:r w:rsidRPr="00F4226E">
        <w:t>% (за аналогичный период 202</w:t>
      </w:r>
      <w:r>
        <w:t>5</w:t>
      </w:r>
      <w:r w:rsidRPr="00F4226E">
        <w:t xml:space="preserve"> года </w:t>
      </w:r>
      <w:r>
        <w:t>2 027</w:t>
      </w:r>
      <w:r w:rsidRPr="00F4226E">
        <w:t xml:space="preserve"> или </w:t>
      </w:r>
      <w:r>
        <w:t>82</w:t>
      </w:r>
      <w:r w:rsidRPr="00F4226E">
        <w:t xml:space="preserve">%). </w:t>
      </w:r>
    </w:p>
    <w:p w:rsidR="00047B87" w:rsidRPr="00F4226E" w:rsidRDefault="00047B87" w:rsidP="00047B87">
      <w:pPr>
        <w:pStyle w:val="a3"/>
        <w:spacing w:after="0"/>
        <w:ind w:firstLine="708"/>
        <w:jc w:val="both"/>
      </w:pPr>
      <w:r>
        <w:t>На 2 месте нарушения в связи с отсутствием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 – 119, что составило 5%.</w:t>
      </w:r>
    </w:p>
    <w:p w:rsidR="00047B87" w:rsidRDefault="00047B87" w:rsidP="00047B87">
      <w:pPr>
        <w:pStyle w:val="2"/>
        <w:spacing w:after="0" w:line="240" w:lineRule="auto"/>
        <w:ind w:left="0" w:firstLine="708"/>
        <w:jc w:val="both"/>
      </w:pPr>
      <w:r>
        <w:t xml:space="preserve">3 место занимают нарушения связанные с необоснованным назначением лекарственных препаратов – 62, что составило 3%. </w:t>
      </w:r>
    </w:p>
    <w:p w:rsidR="00047B87" w:rsidRPr="00AD5089" w:rsidRDefault="00047B87" w:rsidP="00047B87">
      <w:pPr>
        <w:pStyle w:val="2"/>
        <w:spacing w:after="0" w:line="240" w:lineRule="auto"/>
        <w:ind w:left="0" w:firstLine="708"/>
        <w:jc w:val="both"/>
      </w:pPr>
      <w:r w:rsidRPr="00AD5089">
        <w:t>По результатам ЭКМП наибольшее количество нарушений выявлено в ГБУ Р</w:t>
      </w:r>
      <w:proofErr w:type="gramStart"/>
      <w:r w:rsidRPr="00AD5089">
        <w:t>С(</w:t>
      </w:r>
      <w:proofErr w:type="gramEnd"/>
      <w:r w:rsidRPr="00AD5089">
        <w:t>Я) «</w:t>
      </w:r>
      <w:proofErr w:type="spellStart"/>
      <w:r w:rsidRPr="00AD5089">
        <w:t>Томпонская</w:t>
      </w:r>
      <w:proofErr w:type="spellEnd"/>
      <w:r w:rsidRPr="00AD5089">
        <w:t xml:space="preserve"> ЦРБ» – 88,5%, ГБУ РС(Я) «</w:t>
      </w:r>
      <w:proofErr w:type="spellStart"/>
      <w:r w:rsidRPr="00AD5089">
        <w:t>Хангаласская</w:t>
      </w:r>
      <w:proofErr w:type="spellEnd"/>
      <w:r w:rsidRPr="00AD5089">
        <w:t xml:space="preserve"> ЦРБ» - 88% и ГБУ РС(Я) «</w:t>
      </w:r>
      <w:proofErr w:type="spellStart"/>
      <w:r w:rsidRPr="00AD5089">
        <w:t>Нюрбинская</w:t>
      </w:r>
      <w:proofErr w:type="spellEnd"/>
      <w:r w:rsidRPr="00AD5089">
        <w:t xml:space="preserve"> ЦРБ» - 76,4%.</w:t>
      </w:r>
    </w:p>
    <w:p w:rsidR="00047B87" w:rsidRPr="00105C5F" w:rsidRDefault="00047B87" w:rsidP="00047B87">
      <w:pPr>
        <w:pStyle w:val="2"/>
        <w:spacing w:after="0" w:line="240" w:lineRule="auto"/>
        <w:ind w:left="0" w:firstLine="708"/>
        <w:jc w:val="both"/>
        <w:rPr>
          <w:color w:val="000000" w:themeColor="text1"/>
        </w:rPr>
      </w:pPr>
      <w:r w:rsidRPr="00105C5F">
        <w:rPr>
          <w:color w:val="000000" w:themeColor="text1"/>
        </w:rPr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047B87" w:rsidRPr="00082803" w:rsidRDefault="00047B87" w:rsidP="00047B87">
      <w:pPr>
        <w:tabs>
          <w:tab w:val="left" w:pos="567"/>
        </w:tabs>
        <w:ind w:firstLine="708"/>
        <w:jc w:val="both"/>
        <w:rPr>
          <w:szCs w:val="20"/>
          <w:highlight w:val="yellow"/>
        </w:rPr>
      </w:pPr>
      <w:r w:rsidRPr="00100728">
        <w:rPr>
          <w:szCs w:val="20"/>
        </w:rPr>
        <w:t>В целом по Республике Саха (Якутия) за отчетный период рассмотрено обращений</w:t>
      </w:r>
      <w:r>
        <w:rPr>
          <w:szCs w:val="20"/>
        </w:rPr>
        <w:t xml:space="preserve"> </w:t>
      </w:r>
      <w:r w:rsidRPr="00100728">
        <w:rPr>
          <w:szCs w:val="20"/>
        </w:rPr>
        <w:t xml:space="preserve">- 7 497 (аналогичный период 2025г. – 8 596). </w:t>
      </w:r>
    </w:p>
    <w:p w:rsidR="00047B87" w:rsidRPr="00082803" w:rsidRDefault="00047B87" w:rsidP="00047B87">
      <w:pPr>
        <w:tabs>
          <w:tab w:val="left" w:pos="567"/>
        </w:tabs>
        <w:ind w:firstLine="708"/>
        <w:jc w:val="both"/>
        <w:rPr>
          <w:szCs w:val="20"/>
          <w:highlight w:val="yellow"/>
        </w:rPr>
      </w:pPr>
      <w:r w:rsidRPr="00DA7BCF">
        <w:rPr>
          <w:szCs w:val="20"/>
        </w:rPr>
        <w:t xml:space="preserve">Зарегистрировано 67 жалоб или  </w:t>
      </w:r>
      <w:r w:rsidRPr="00951AA7">
        <w:rPr>
          <w:szCs w:val="20"/>
        </w:rPr>
        <w:t xml:space="preserve">0,8% от общего числа обращений </w:t>
      </w:r>
      <w:r w:rsidRPr="00100728">
        <w:rPr>
          <w:szCs w:val="20"/>
        </w:rPr>
        <w:t>(за 1 кв. 2025г. – 72 или 0,8 % от общего кол</w:t>
      </w:r>
      <w:bookmarkStart w:id="0" w:name="_GoBack"/>
      <w:bookmarkEnd w:id="0"/>
      <w:r w:rsidRPr="00100728">
        <w:rPr>
          <w:szCs w:val="20"/>
        </w:rPr>
        <w:t>ичества обращений).</w:t>
      </w:r>
    </w:p>
    <w:p w:rsidR="00047B87" w:rsidRPr="00934444" w:rsidRDefault="00047B87" w:rsidP="00047B87">
      <w:pPr>
        <w:pStyle w:val="a3"/>
        <w:spacing w:after="0"/>
        <w:ind w:firstLine="708"/>
        <w:jc w:val="both"/>
        <w:rPr>
          <w:szCs w:val="20"/>
        </w:rPr>
      </w:pPr>
      <w:r w:rsidRPr="00934444">
        <w:lastRenderedPageBreak/>
        <w:t>Наибольшее количество обоснованных жалоб в ГБУ Р</w:t>
      </w:r>
      <w:proofErr w:type="gramStart"/>
      <w:r w:rsidRPr="00934444">
        <w:t>С(</w:t>
      </w:r>
      <w:proofErr w:type="gramEnd"/>
      <w:r w:rsidRPr="00934444">
        <w:t>Я) «</w:t>
      </w:r>
      <w:proofErr w:type="spellStart"/>
      <w:r w:rsidRPr="00934444">
        <w:t>Нерюнгринская</w:t>
      </w:r>
      <w:proofErr w:type="spellEnd"/>
      <w:r w:rsidRPr="00934444">
        <w:t xml:space="preserve"> ЦРБ» - 5 обоснованных жалоб, в ГБУ РС(Я) «</w:t>
      </w:r>
      <w:proofErr w:type="spellStart"/>
      <w:r w:rsidRPr="00934444">
        <w:t>Алданская</w:t>
      </w:r>
      <w:proofErr w:type="spellEnd"/>
      <w:r w:rsidRPr="00934444">
        <w:t xml:space="preserve"> ЦРБ» - 5 обоснованных жалоб, в ГАУ РС(Я) «Поликлиника №1» - 4 обоснованных жалоб. </w:t>
      </w:r>
    </w:p>
    <w:p w:rsidR="00047B87" w:rsidRPr="00934444" w:rsidRDefault="00047B87" w:rsidP="00047B87">
      <w:pPr>
        <w:tabs>
          <w:tab w:val="left" w:pos="0"/>
        </w:tabs>
        <w:ind w:firstLine="708"/>
        <w:jc w:val="both"/>
        <w:rPr>
          <w:szCs w:val="20"/>
        </w:rPr>
      </w:pPr>
      <w:r w:rsidRPr="00934444">
        <w:rPr>
          <w:szCs w:val="20"/>
        </w:rPr>
        <w:t>В структуре причин обоснованных жалоб</w:t>
      </w:r>
      <w:r>
        <w:rPr>
          <w:szCs w:val="20"/>
        </w:rPr>
        <w:t xml:space="preserve"> – 43 или 64</w:t>
      </w:r>
      <w:r w:rsidRPr="00934444">
        <w:rPr>
          <w:szCs w:val="20"/>
        </w:rPr>
        <w:t xml:space="preserve">% составляют жалобы на ненадлежащее качество медицинской помощи. </w:t>
      </w:r>
    </w:p>
    <w:p w:rsidR="00047B87" w:rsidRPr="00DA7BCF" w:rsidRDefault="00047B87" w:rsidP="00047B87">
      <w:pPr>
        <w:tabs>
          <w:tab w:val="left" w:pos="0"/>
        </w:tabs>
        <w:ind w:firstLine="708"/>
        <w:jc w:val="both"/>
        <w:rPr>
          <w:szCs w:val="20"/>
        </w:rPr>
      </w:pPr>
      <w:r w:rsidRPr="00DA7BCF">
        <w:rPr>
          <w:szCs w:val="20"/>
        </w:rPr>
        <w:t>Все обоснованные жалобы (100%) рассмотрены и разрешены в досудебном порядке. Гражданам, понесшим затраты возмещен материальный ущерб.</w:t>
      </w:r>
    </w:p>
    <w:p w:rsidR="00046F82" w:rsidRDefault="00046F82"/>
    <w:sectPr w:rsidR="00046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B87"/>
    <w:rsid w:val="00046F82"/>
    <w:rsid w:val="0004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047B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47B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047B8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47B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047B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47B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047B8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47B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trifonova</cp:lastModifiedBy>
  <cp:revision>1</cp:revision>
  <dcterms:created xsi:type="dcterms:W3CDTF">2026-07-07T05:32:00Z</dcterms:created>
  <dcterms:modified xsi:type="dcterms:W3CDTF">2026-07-07T05:37:00Z</dcterms:modified>
</cp:coreProperties>
</file>